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E5" w:rsidRPr="006C0E4D" w:rsidRDefault="00EC40E5" w:rsidP="00EC40E5">
      <w:pPr>
        <w:jc w:val="both"/>
        <w:rPr>
          <w:b/>
          <w:color w:val="000000"/>
          <w:shd w:val="clear" w:color="auto" w:fill="FFFFFF"/>
        </w:rPr>
      </w:pPr>
      <w:bookmarkStart w:id="0" w:name="_GoBack"/>
      <w:bookmarkEnd w:id="0"/>
      <w:r w:rsidRPr="00EC40E5">
        <w:rPr>
          <w:b/>
          <w:color w:val="000000"/>
          <w:shd w:val="clear" w:color="auto" w:fill="FFFFFF"/>
        </w:rPr>
        <w:t>Блеск-пул</w:t>
      </w:r>
    </w:p>
    <w:p w:rsidR="00EC40E5" w:rsidRPr="006C0E4D" w:rsidRDefault="00EC40E5" w:rsidP="00EC40E5">
      <w:pPr>
        <w:jc w:val="both"/>
        <w:rPr>
          <w:color w:val="000000"/>
          <w:shd w:val="clear" w:color="auto" w:fill="FFFFFF"/>
        </w:rPr>
      </w:pPr>
    </w:p>
    <w:p w:rsidR="00EC40E5" w:rsidRPr="006C0E4D" w:rsidRDefault="00EC40E5" w:rsidP="00EC40E5">
      <w:pPr>
        <w:jc w:val="both"/>
        <w:rPr>
          <w:shd w:val="clear" w:color="auto" w:fill="FFFFFF"/>
        </w:rPr>
      </w:pPr>
      <w:r w:rsidRPr="006C0E4D">
        <w:rPr>
          <w:b/>
          <w:shd w:val="clear" w:color="auto" w:fill="FFFFFF"/>
        </w:rPr>
        <w:t>Описание</w:t>
      </w:r>
      <w:r w:rsidRPr="006C0E4D">
        <w:rPr>
          <w:shd w:val="clear" w:color="auto" w:fill="FFFFFF"/>
        </w:rPr>
        <w:t xml:space="preserve"> </w:t>
      </w:r>
    </w:p>
    <w:p w:rsidR="00EC40E5" w:rsidRPr="006C0E4D" w:rsidRDefault="00EC40E5" w:rsidP="00EC40E5">
      <w:p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Жидкий концентрированный препарат для удаления известковых отложений</w:t>
      </w:r>
    </w:p>
    <w:p w:rsidR="00EC40E5" w:rsidRPr="006C0E4D" w:rsidRDefault="00EC40E5" w:rsidP="00EC40E5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 xml:space="preserve">Назначение </w:t>
      </w:r>
    </w:p>
    <w:p w:rsidR="00EC40E5" w:rsidRPr="006C0E4D" w:rsidRDefault="00EC40E5" w:rsidP="00EC40E5">
      <w:pPr>
        <w:jc w:val="both"/>
        <w:rPr>
          <w:color w:val="616161"/>
          <w:shd w:val="clear" w:color="auto" w:fill="FFFFFF"/>
        </w:rPr>
      </w:pPr>
      <w:r w:rsidRPr="006C0E4D">
        <w:rPr>
          <w:shd w:val="clear" w:color="auto" w:fill="FFFFFF"/>
        </w:rPr>
        <w:t>Рекомендовано для очистки внутренней поверхности чаши бассейна. Эффективно удаляет грязь и известковые отложения, не повреждая стенок бассейна. Дополнительно: чистка лестниц, ковриков, дорожек.</w:t>
      </w:r>
      <w:r w:rsidRPr="006C0E4D">
        <w:rPr>
          <w:color w:val="616161"/>
          <w:shd w:val="clear" w:color="auto" w:fill="FFFFFF"/>
        </w:rPr>
        <w:t xml:space="preserve">  </w:t>
      </w:r>
    </w:p>
    <w:p w:rsidR="00EC40E5" w:rsidRPr="006C0E4D" w:rsidRDefault="00EC40E5" w:rsidP="00EC40E5">
      <w:pPr>
        <w:jc w:val="both"/>
        <w:rPr>
          <w:color w:val="000000"/>
          <w:shd w:val="clear" w:color="auto" w:fill="FFFFFF"/>
        </w:rPr>
      </w:pPr>
      <w:r w:rsidRPr="006C0E4D">
        <w:rPr>
          <w:b/>
          <w:shd w:val="clear" w:color="auto" w:fill="FFFFFF"/>
        </w:rPr>
        <w:t>Инструкция по применению</w:t>
      </w:r>
      <w:r w:rsidRPr="006C0E4D">
        <w:rPr>
          <w:color w:val="000000"/>
          <w:shd w:val="clear" w:color="auto" w:fill="FFFFFF"/>
        </w:rPr>
        <w:t xml:space="preserve"> </w:t>
      </w:r>
    </w:p>
    <w:p w:rsidR="00EC40E5" w:rsidRPr="006C0E4D" w:rsidRDefault="00EC40E5" w:rsidP="00EC40E5">
      <w:pPr>
        <w:jc w:val="both"/>
        <w:rPr>
          <w:color w:val="000000"/>
          <w:shd w:val="clear" w:color="auto" w:fill="FFFFFF"/>
        </w:rPr>
      </w:pPr>
      <w:r w:rsidRPr="006C0E4D">
        <w:rPr>
          <w:color w:val="000000"/>
          <w:shd w:val="clear" w:color="auto" w:fill="FFFFFF"/>
        </w:rPr>
        <w:t xml:space="preserve">Проводите обработку в хорошо проветриваемом помещении. </w:t>
      </w:r>
    </w:p>
    <w:p w:rsidR="00EC40E5" w:rsidRPr="006C0E4D" w:rsidRDefault="00EC40E5" w:rsidP="00EC40E5">
      <w:pPr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6C0E4D">
        <w:rPr>
          <w:color w:val="000000"/>
          <w:shd w:val="clear" w:color="auto" w:fill="FFFFFF"/>
        </w:rPr>
        <w:t>Слейте воду из бассейна</w:t>
      </w:r>
    </w:p>
    <w:p w:rsidR="00EC40E5" w:rsidRPr="006C0E4D" w:rsidRDefault="00EC40E5" w:rsidP="00EC40E5">
      <w:pPr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6C0E4D">
        <w:rPr>
          <w:color w:val="000000"/>
          <w:shd w:val="clear" w:color="auto" w:fill="FFFFFF"/>
        </w:rPr>
        <w:t xml:space="preserve">Приготовьте раствор из расчета 4 литра воды на </w:t>
      </w:r>
      <w:smartTag w:uri="urn:schemas-microsoft-com:office:smarttags" w:element="metricconverter">
        <w:smartTagPr>
          <w:attr w:name="ProductID" w:val="1 литр"/>
        </w:smartTagPr>
        <w:r w:rsidRPr="006C0E4D">
          <w:rPr>
            <w:color w:val="000000"/>
            <w:shd w:val="clear" w:color="auto" w:fill="FFFFFF"/>
          </w:rPr>
          <w:t>1 литр</w:t>
        </w:r>
      </w:smartTag>
      <w:r w:rsidRPr="006C0E4D">
        <w:rPr>
          <w:color w:val="000000"/>
          <w:shd w:val="clear" w:color="auto" w:fill="FFFFFF"/>
        </w:rPr>
        <w:t xml:space="preserve"> препарата. Допустимо проводить обработку концентрированным препаратом без приготовления раствора. </w:t>
      </w:r>
    </w:p>
    <w:p w:rsidR="00EC40E5" w:rsidRPr="006C0E4D" w:rsidRDefault="00EC40E5" w:rsidP="00EC40E5">
      <w:pPr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6C0E4D">
        <w:rPr>
          <w:color w:val="000000"/>
          <w:shd w:val="clear" w:color="auto" w:fill="FFFFFF"/>
        </w:rPr>
        <w:t>Очистите чашу с помощью скребков и щеток.</w:t>
      </w:r>
    </w:p>
    <w:p w:rsidR="00EC40E5" w:rsidRPr="006C0E4D" w:rsidRDefault="00EC40E5" w:rsidP="00EC40E5">
      <w:pPr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6C0E4D">
        <w:rPr>
          <w:color w:val="000000"/>
          <w:shd w:val="clear" w:color="auto" w:fill="FFFFFF"/>
        </w:rPr>
        <w:t xml:space="preserve">Тщательно смойте остатки средства </w:t>
      </w:r>
    </w:p>
    <w:p w:rsidR="00EC40E5" w:rsidRPr="006C0E4D" w:rsidRDefault="00EC40E5" w:rsidP="00EC40E5">
      <w:pPr>
        <w:jc w:val="both"/>
        <w:rPr>
          <w:color w:val="000000"/>
          <w:shd w:val="clear" w:color="auto" w:fill="FFFFFF"/>
        </w:rPr>
      </w:pPr>
      <w:r w:rsidRPr="006C0E4D">
        <w:rPr>
          <w:color w:val="000000"/>
          <w:shd w:val="clear" w:color="auto" w:fill="FFFFFF"/>
        </w:rPr>
        <w:t xml:space="preserve">Внимание! Содержит кислоту. Берегите от попадания средства алюминий, эмаль, неустойчивую к кислоте плитку. Избегайте длительного воздействия на хромированные поверхности. </w:t>
      </w:r>
    </w:p>
    <w:p w:rsidR="00EC40E5" w:rsidRPr="006C0E4D" w:rsidRDefault="00EC40E5" w:rsidP="00EC40E5">
      <w:pPr>
        <w:jc w:val="both"/>
        <w:rPr>
          <w:shd w:val="clear" w:color="auto" w:fill="FFFFFF"/>
        </w:rPr>
      </w:pPr>
      <w:r w:rsidRPr="006C0E4D">
        <w:rPr>
          <w:b/>
          <w:shd w:val="clear" w:color="auto" w:fill="FFFFFF"/>
        </w:rPr>
        <w:t>Хранение и меры безопасности</w:t>
      </w:r>
      <w:r w:rsidRPr="006C0E4D">
        <w:rPr>
          <w:shd w:val="clear" w:color="auto" w:fill="FFFFFF"/>
        </w:rPr>
        <w:t xml:space="preserve"> </w:t>
      </w:r>
    </w:p>
    <w:p w:rsidR="00EC40E5" w:rsidRPr="006C0E4D" w:rsidRDefault="00EC40E5" w:rsidP="00EC40E5">
      <w:pPr>
        <w:jc w:val="both"/>
      </w:pPr>
      <w:r w:rsidRPr="006C0E4D">
        <w:rPr>
          <w:shd w:val="clear" w:color="auto" w:fill="FFFFFF"/>
        </w:rPr>
        <w:t xml:space="preserve">Хранить в сухом проветриваемом помещении в плотно закрытой таре. Не хранить вместе с продуктами питания и предметами быта. Избегать контакта с щелочами, кислотами и хлорсодержащими веществами. При работе с препаратом использовать защитные очки и перчатки. Не допускать контакта с глазами и кожей. </w:t>
      </w:r>
      <w:r w:rsidRPr="006C0E4D">
        <w:t>При попадании в глаза и на кожу промыть большим количеством воды, при необходимости обратиться к врачу.</w:t>
      </w:r>
    </w:p>
    <w:p w:rsidR="00EC40E5" w:rsidRPr="006C0E4D" w:rsidRDefault="00EC40E5" w:rsidP="00EC40E5">
      <w:pPr>
        <w:jc w:val="both"/>
      </w:pPr>
      <w:r w:rsidRPr="006C0E4D">
        <w:t>Срок хранения 1 год.</w:t>
      </w:r>
    </w:p>
    <w:p w:rsidR="00EC40E5" w:rsidRPr="006C0E4D" w:rsidRDefault="00EC40E5" w:rsidP="00EC40E5">
      <w:pPr>
        <w:jc w:val="both"/>
        <w:rPr>
          <w:color w:val="000000"/>
          <w:shd w:val="clear" w:color="auto" w:fill="FFFFFF"/>
        </w:rPr>
      </w:pPr>
      <w:r w:rsidRPr="006C0E4D">
        <w:rPr>
          <w:color w:val="000000"/>
          <w:shd w:val="clear" w:color="auto" w:fill="FFFFFF"/>
        </w:rPr>
        <w:t>Состав: кислота неорганическая, изопропиловый спирт, ПАВ, ингибитор коррозии.</w:t>
      </w:r>
    </w:p>
    <w:p w:rsidR="00EC40E5" w:rsidRPr="006C0E4D" w:rsidRDefault="00EC40E5" w:rsidP="00EC40E5">
      <w:pPr>
        <w:jc w:val="both"/>
        <w:rPr>
          <w:rStyle w:val="a3"/>
          <w:shd w:val="clear" w:color="auto" w:fill="FFFFFF"/>
        </w:rPr>
      </w:pPr>
      <w:r w:rsidRPr="006C0E4D">
        <w:rPr>
          <w:rStyle w:val="a3"/>
          <w:shd w:val="clear" w:color="auto" w:fill="FFFFFF"/>
        </w:rPr>
        <w:t>Преимущества</w:t>
      </w:r>
    </w:p>
    <w:p w:rsidR="00EC40E5" w:rsidRPr="006C0E4D" w:rsidRDefault="00EC40E5" w:rsidP="00EC40E5">
      <w:pPr>
        <w:numPr>
          <w:ilvl w:val="0"/>
          <w:numId w:val="2"/>
        </w:numPr>
        <w:jc w:val="both"/>
        <w:rPr>
          <w:rStyle w:val="a3"/>
          <w:b w:val="0"/>
          <w:shd w:val="clear" w:color="auto" w:fill="FFFFFF"/>
        </w:rPr>
      </w:pPr>
      <w:r w:rsidRPr="006C0E4D">
        <w:rPr>
          <w:rStyle w:val="a3"/>
          <w:b w:val="0"/>
          <w:shd w:val="clear" w:color="auto" w:fill="FFFFFF"/>
        </w:rPr>
        <w:t>Удаляет любую грязь</w:t>
      </w:r>
    </w:p>
    <w:p w:rsidR="00EC40E5" w:rsidRPr="006C0E4D" w:rsidRDefault="00EC40E5" w:rsidP="00EC40E5">
      <w:pPr>
        <w:numPr>
          <w:ilvl w:val="0"/>
          <w:numId w:val="2"/>
        </w:numPr>
        <w:jc w:val="both"/>
        <w:rPr>
          <w:rStyle w:val="a3"/>
          <w:b w:val="0"/>
          <w:shd w:val="clear" w:color="auto" w:fill="FFFFFF"/>
        </w:rPr>
      </w:pPr>
      <w:r w:rsidRPr="006C0E4D">
        <w:rPr>
          <w:rStyle w:val="a3"/>
          <w:b w:val="0"/>
          <w:shd w:val="clear" w:color="auto" w:fill="FFFFFF"/>
        </w:rPr>
        <w:t>Бережет поверхности</w:t>
      </w:r>
    </w:p>
    <w:p w:rsidR="00EC40E5" w:rsidRPr="006C0E4D" w:rsidRDefault="00EC40E5" w:rsidP="00EC40E5">
      <w:pPr>
        <w:numPr>
          <w:ilvl w:val="0"/>
          <w:numId w:val="2"/>
        </w:numPr>
        <w:jc w:val="both"/>
        <w:rPr>
          <w:rStyle w:val="a3"/>
          <w:b w:val="0"/>
          <w:shd w:val="clear" w:color="auto" w:fill="FFFFFF"/>
        </w:rPr>
      </w:pPr>
      <w:r w:rsidRPr="006C0E4D">
        <w:rPr>
          <w:rStyle w:val="a3"/>
          <w:b w:val="0"/>
          <w:shd w:val="clear" w:color="auto" w:fill="FFFFFF"/>
        </w:rPr>
        <w:t>Не вызывает коррозии</w:t>
      </w:r>
    </w:p>
    <w:p w:rsidR="0019308C" w:rsidRDefault="0019308C"/>
    <w:sectPr w:rsidR="0019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60AB"/>
    <w:multiLevelType w:val="hybridMultilevel"/>
    <w:tmpl w:val="A3489AEC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45DF5"/>
    <w:multiLevelType w:val="hybridMultilevel"/>
    <w:tmpl w:val="856E331A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E5"/>
    <w:rsid w:val="0019308C"/>
    <w:rsid w:val="00E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E35AA-A222-43EE-A9B6-EFA1CD34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C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C4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tcherchago</dc:creator>
  <cp:keywords/>
  <dc:description/>
  <cp:lastModifiedBy>tcherchago</cp:lastModifiedBy>
  <cp:revision>1</cp:revision>
  <dcterms:created xsi:type="dcterms:W3CDTF">2017-04-01T16:52:00Z</dcterms:created>
  <dcterms:modified xsi:type="dcterms:W3CDTF">2017-04-01T16:52:00Z</dcterms:modified>
</cp:coreProperties>
</file>