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8C" w:rsidRDefault="0019308C"/>
    <w:p w:rsidR="00150218" w:rsidRDefault="00150218" w:rsidP="00150218">
      <w:pPr>
        <w:jc w:val="both"/>
        <w:rPr>
          <w:b/>
          <w:color w:val="000000"/>
          <w:shd w:val="clear" w:color="auto" w:fill="FFFFFF"/>
        </w:rPr>
      </w:pPr>
      <w:proofErr w:type="spellStart"/>
      <w:r w:rsidRPr="006C0E4D">
        <w:rPr>
          <w:b/>
          <w:color w:val="000000"/>
          <w:shd w:val="clear" w:color="auto" w:fill="FFFFFF"/>
        </w:rPr>
        <w:t>рН+плюс</w:t>
      </w:r>
      <w:proofErr w:type="spellEnd"/>
      <w:r w:rsidRPr="006C0E4D">
        <w:rPr>
          <w:b/>
          <w:color w:val="000000"/>
          <w:shd w:val="clear" w:color="auto" w:fill="FFFFFF"/>
        </w:rPr>
        <w:t xml:space="preserve"> порошок</w:t>
      </w:r>
    </w:p>
    <w:p w:rsidR="00150218" w:rsidRPr="006C0E4D" w:rsidRDefault="00150218" w:rsidP="00150218">
      <w:pPr>
        <w:jc w:val="both"/>
        <w:rPr>
          <w:b/>
          <w:color w:val="000000"/>
          <w:shd w:val="clear" w:color="auto" w:fill="FFFFFF"/>
        </w:rPr>
      </w:pPr>
      <w:bookmarkStart w:id="0" w:name="_GoBack"/>
      <w:bookmarkEnd w:id="0"/>
    </w:p>
    <w:p w:rsidR="00150218" w:rsidRPr="006C0E4D" w:rsidRDefault="00150218" w:rsidP="00150218">
      <w:pPr>
        <w:jc w:val="both"/>
        <w:rPr>
          <w:shd w:val="clear" w:color="auto" w:fill="FFFFFF"/>
        </w:rPr>
      </w:pPr>
      <w:r w:rsidRPr="006C0E4D">
        <w:rPr>
          <w:b/>
          <w:shd w:val="clear" w:color="auto" w:fill="FFFFFF"/>
        </w:rPr>
        <w:t>Описание</w:t>
      </w:r>
      <w:r w:rsidRPr="006C0E4D">
        <w:rPr>
          <w:shd w:val="clear" w:color="auto" w:fill="FFFFFF"/>
        </w:rPr>
        <w:t xml:space="preserve"> </w:t>
      </w:r>
    </w:p>
    <w:p w:rsidR="00150218" w:rsidRPr="006C0E4D" w:rsidRDefault="00150218" w:rsidP="00150218">
      <w:pPr>
        <w:jc w:val="both"/>
        <w:rPr>
          <w:b/>
          <w:shd w:val="clear" w:color="auto" w:fill="FFFFFF"/>
        </w:rPr>
      </w:pPr>
      <w:r w:rsidRPr="006C0E4D">
        <w:rPr>
          <w:shd w:val="clear" w:color="auto" w:fill="FFFFFF"/>
        </w:rPr>
        <w:t xml:space="preserve">Бесцветный растворимый порошок  для повышения уровня </w:t>
      </w:r>
      <w:r w:rsidRPr="006C0E4D">
        <w:rPr>
          <w:shd w:val="clear" w:color="auto" w:fill="FFFFFF"/>
          <w:lang w:val="en-US"/>
        </w:rPr>
        <w:t>pH</w:t>
      </w:r>
      <w:r w:rsidRPr="006C0E4D">
        <w:rPr>
          <w:shd w:val="clear" w:color="auto" w:fill="FFFFFF"/>
        </w:rPr>
        <w:t>. Препарат расфасован в ведра.</w:t>
      </w:r>
    </w:p>
    <w:p w:rsidR="00150218" w:rsidRPr="006C0E4D" w:rsidRDefault="00150218" w:rsidP="00150218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 xml:space="preserve">Назначение </w:t>
      </w:r>
    </w:p>
    <w:p w:rsidR="00150218" w:rsidRPr="00E937BF" w:rsidRDefault="00150218" w:rsidP="00150218">
      <w:pPr>
        <w:jc w:val="both"/>
      </w:pPr>
      <w:r w:rsidRPr="006C0E4D">
        <w:rPr>
          <w:shd w:val="clear" w:color="auto" w:fill="FFFFFF"/>
        </w:rPr>
        <w:t xml:space="preserve">Повышение уровня </w:t>
      </w:r>
      <w:r w:rsidRPr="006C0E4D">
        <w:rPr>
          <w:shd w:val="clear" w:color="auto" w:fill="FFFFFF"/>
          <w:lang w:val="en-US"/>
        </w:rPr>
        <w:t>pH</w:t>
      </w:r>
      <w:r w:rsidRPr="006C0E4D">
        <w:rPr>
          <w:shd w:val="clear" w:color="auto" w:fill="FFFFFF"/>
        </w:rPr>
        <w:t xml:space="preserve"> воды в плавательном бассейне. </w:t>
      </w:r>
      <w:r>
        <w:rPr>
          <w:shd w:val="clear" w:color="auto" w:fill="FFFFFF"/>
        </w:rPr>
        <w:t>П</w:t>
      </w:r>
      <w:r w:rsidRPr="006C0E4D">
        <w:rPr>
          <w:shd w:val="clear" w:color="auto" w:fill="FFFFFF"/>
        </w:rPr>
        <w:t xml:space="preserve">одходит для ручного и автоматического дозирования, для открытых каркасных бассейнов, для стационарных бассейнов. </w:t>
      </w:r>
      <w:r w:rsidRPr="00E937BF">
        <w:t xml:space="preserve">Дополнительно: предотвращает коррозию металлического оборудования за счет поддержания </w:t>
      </w:r>
      <w:r w:rsidRPr="00E937BF">
        <w:rPr>
          <w:lang w:val="en-US"/>
        </w:rPr>
        <w:t>pH</w:t>
      </w:r>
      <w:r w:rsidRPr="00E937BF">
        <w:t xml:space="preserve"> на должном уровне.</w:t>
      </w:r>
    </w:p>
    <w:p w:rsidR="00150218" w:rsidRPr="006C0E4D" w:rsidRDefault="00150218" w:rsidP="00150218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 xml:space="preserve">Инструкция по применению </w:t>
      </w:r>
    </w:p>
    <w:p w:rsidR="00150218" w:rsidRPr="006C0E4D" w:rsidRDefault="00150218" w:rsidP="00150218">
      <w:pPr>
        <w:numPr>
          <w:ilvl w:val="0"/>
          <w:numId w:val="3"/>
        </w:numPr>
        <w:jc w:val="both"/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>Добавляйте препарат непосредственно в воду по периметру бассейна</w:t>
      </w:r>
    </w:p>
    <w:p w:rsidR="00150218" w:rsidRPr="006C0E4D" w:rsidRDefault="00150218" w:rsidP="00150218">
      <w:pPr>
        <w:numPr>
          <w:ilvl w:val="0"/>
          <w:numId w:val="3"/>
        </w:numPr>
        <w:jc w:val="both"/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>Избегайте добавления препарата перед фильтрами</w:t>
      </w:r>
    </w:p>
    <w:p w:rsidR="00150218" w:rsidRPr="006C0E4D" w:rsidRDefault="00150218" w:rsidP="00150218">
      <w:pPr>
        <w:numPr>
          <w:ilvl w:val="0"/>
          <w:numId w:val="3"/>
        </w:numPr>
        <w:jc w:val="both"/>
      </w:pPr>
      <w:r w:rsidRPr="006C0E4D">
        <w:t xml:space="preserve">Включите фильтровальную установку для полного перемешивания воды </w:t>
      </w:r>
    </w:p>
    <w:p w:rsidR="00150218" w:rsidRPr="006C0E4D" w:rsidRDefault="00150218" w:rsidP="00150218">
      <w:pPr>
        <w:numPr>
          <w:ilvl w:val="0"/>
          <w:numId w:val="3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 xml:space="preserve">Измеряйте и корректируйте уровень </w:t>
      </w:r>
      <w:r w:rsidRPr="006C0E4D">
        <w:rPr>
          <w:shd w:val="clear" w:color="auto" w:fill="FFFFFF"/>
          <w:lang w:val="en-US"/>
        </w:rPr>
        <w:t>pH</w:t>
      </w:r>
      <w:r w:rsidRPr="006C0E4D">
        <w:rPr>
          <w:shd w:val="clear" w:color="auto" w:fill="FFFFFF"/>
        </w:rPr>
        <w:t xml:space="preserve"> как минимум 1 раз в 7 дней. </w:t>
      </w:r>
    </w:p>
    <w:p w:rsidR="00150218" w:rsidRPr="006C0E4D" w:rsidRDefault="00150218" w:rsidP="00150218">
      <w:pPr>
        <w:jc w:val="both"/>
        <w:rPr>
          <w:shd w:val="clear" w:color="auto" w:fill="FFFFFF"/>
        </w:rPr>
      </w:pPr>
      <w:r w:rsidRPr="006C0E4D">
        <w:rPr>
          <w:b/>
          <w:shd w:val="clear" w:color="auto" w:fill="FFFFFF"/>
        </w:rPr>
        <w:t>Дозировка</w:t>
      </w:r>
      <w:r w:rsidRPr="006C0E4D">
        <w:rPr>
          <w:shd w:val="clear" w:color="auto" w:fill="FFFFFF"/>
        </w:rPr>
        <w:t xml:space="preserve"> </w:t>
      </w:r>
    </w:p>
    <w:p w:rsidR="00150218" w:rsidRPr="006C0E4D" w:rsidRDefault="00150218" w:rsidP="00150218">
      <w:p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 xml:space="preserve">Для повышения </w:t>
      </w:r>
      <w:r w:rsidRPr="006C0E4D">
        <w:rPr>
          <w:shd w:val="clear" w:color="auto" w:fill="FFFFFF"/>
          <w:lang w:val="en-US"/>
        </w:rPr>
        <w:t>pH</w:t>
      </w:r>
      <w:r w:rsidRPr="006C0E4D">
        <w:rPr>
          <w:shd w:val="clear" w:color="auto" w:fill="FFFFFF"/>
        </w:rPr>
        <w:t xml:space="preserve"> на 0,1 требуется </w:t>
      </w:r>
      <w:smartTag w:uri="urn:schemas-microsoft-com:office:smarttags" w:element="metricconverter">
        <w:smartTagPr>
          <w:attr w:name="ProductID" w:val="100 г"/>
        </w:smartTagPr>
        <w:r w:rsidRPr="006C0E4D">
          <w:rPr>
            <w:shd w:val="clear" w:color="auto" w:fill="FFFFFF"/>
          </w:rPr>
          <w:t>100 г</w:t>
        </w:r>
      </w:smartTag>
      <w:r w:rsidRPr="006C0E4D">
        <w:rPr>
          <w:shd w:val="clear" w:color="auto" w:fill="FFFFFF"/>
        </w:rPr>
        <w:t xml:space="preserve"> препарата на каждые </w:t>
      </w:r>
      <w:smartTag w:uri="urn:schemas-microsoft-com:office:smarttags" w:element="metricconverter">
        <w:smartTagPr>
          <w:attr w:name="ProductID" w:val="10 м3"/>
        </w:smartTagPr>
        <w:r w:rsidRPr="006C0E4D">
          <w:rPr>
            <w:shd w:val="clear" w:color="auto" w:fill="FFFFFF"/>
          </w:rPr>
          <w:t xml:space="preserve">10 </w:t>
        </w:r>
        <w:r w:rsidRPr="006C0E4D">
          <w:t>м</w:t>
        </w:r>
        <w:r w:rsidRPr="006C0E4D">
          <w:rPr>
            <w:vertAlign w:val="superscript"/>
          </w:rPr>
          <w:t>3</w:t>
        </w:r>
      </w:smartTag>
      <w:r w:rsidRPr="006C0E4D">
        <w:rPr>
          <w:shd w:val="clear" w:color="auto" w:fill="FFFFFF"/>
        </w:rPr>
        <w:t xml:space="preserve"> воды. Для жесткой воды и при интенсивном использовании бассейна необходимо увеличить дозу или частоту коррекций уровня </w:t>
      </w:r>
      <w:r w:rsidRPr="006C0E4D">
        <w:rPr>
          <w:shd w:val="clear" w:color="auto" w:fill="FFFFFF"/>
          <w:lang w:val="en-US"/>
        </w:rPr>
        <w:t>pH</w:t>
      </w:r>
      <w:r w:rsidRPr="006C0E4D">
        <w:rPr>
          <w:shd w:val="clear" w:color="auto" w:fill="FFFFFF"/>
        </w:rPr>
        <w:t>.</w:t>
      </w:r>
    </w:p>
    <w:p w:rsidR="00150218" w:rsidRPr="006C0E4D" w:rsidRDefault="00150218" w:rsidP="00150218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>Хранение и меры безопасности</w:t>
      </w:r>
    </w:p>
    <w:p w:rsidR="00150218" w:rsidRPr="006C0E4D" w:rsidRDefault="00150218" w:rsidP="00150218">
      <w:pPr>
        <w:jc w:val="both"/>
      </w:pPr>
      <w:r w:rsidRPr="006C0E4D">
        <w:rPr>
          <w:shd w:val="clear" w:color="auto" w:fill="FFFFFF"/>
        </w:rPr>
        <w:t xml:space="preserve">Хранить в сухом проветриваемом помещении в плотно закрытой таре. Не хранить вместе с продуктами питания и предметами быта. Избегать контакта с кислотами и кислотосодержащими веществами. Не допускать контакта с глазами и кожей. </w:t>
      </w:r>
      <w:r w:rsidRPr="006C0E4D">
        <w:t>При попадании в глаза и на кожу промыть большим количеством воды, при необходимости обратиться к врачу.</w:t>
      </w:r>
    </w:p>
    <w:p w:rsidR="00150218" w:rsidRPr="006C0E4D" w:rsidRDefault="00150218" w:rsidP="00150218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Срок годности 3</w:t>
      </w:r>
      <w:r w:rsidRPr="006C0E4D">
        <w:rPr>
          <w:color w:val="333333"/>
          <w:shd w:val="clear" w:color="auto" w:fill="FFFFFF"/>
        </w:rPr>
        <w:t xml:space="preserve"> год</w:t>
      </w:r>
      <w:r>
        <w:rPr>
          <w:color w:val="333333"/>
          <w:shd w:val="clear" w:color="auto" w:fill="FFFFFF"/>
        </w:rPr>
        <w:t>а</w:t>
      </w:r>
    </w:p>
    <w:p w:rsidR="00150218" w:rsidRPr="006C0E4D" w:rsidRDefault="00150218" w:rsidP="00150218">
      <w:pPr>
        <w:jc w:val="both"/>
        <w:rPr>
          <w:color w:val="000000"/>
          <w:shd w:val="clear" w:color="auto" w:fill="FFFFFF"/>
        </w:rPr>
      </w:pPr>
      <w:r w:rsidRPr="006C0E4D">
        <w:rPr>
          <w:b/>
          <w:shd w:val="clear" w:color="auto" w:fill="FFFFFF"/>
        </w:rPr>
        <w:t>Состав</w:t>
      </w:r>
      <w:r w:rsidRPr="006C0E4D">
        <w:rPr>
          <w:color w:val="000000"/>
          <w:shd w:val="clear" w:color="auto" w:fill="FFFFFF"/>
        </w:rPr>
        <w:t xml:space="preserve"> </w:t>
      </w:r>
    </w:p>
    <w:p w:rsidR="00150218" w:rsidRPr="006C0E4D" w:rsidRDefault="00150218" w:rsidP="00150218">
      <w:pPr>
        <w:jc w:val="both"/>
        <w:rPr>
          <w:b/>
          <w:shd w:val="clear" w:color="auto" w:fill="FFFFFF"/>
        </w:rPr>
      </w:pPr>
      <w:r w:rsidRPr="006C0E4D">
        <w:rPr>
          <w:color w:val="000000"/>
          <w:shd w:val="clear" w:color="auto" w:fill="FFFFFF"/>
        </w:rPr>
        <w:t>Карбонат натрия. Содержание основного вещества – 95%.</w:t>
      </w:r>
    </w:p>
    <w:p w:rsidR="00150218" w:rsidRPr="006C0E4D" w:rsidRDefault="00150218" w:rsidP="00150218">
      <w:pPr>
        <w:jc w:val="both"/>
        <w:rPr>
          <w:rStyle w:val="a3"/>
          <w:shd w:val="clear" w:color="auto" w:fill="FFFFFF"/>
        </w:rPr>
      </w:pPr>
      <w:r w:rsidRPr="006C0E4D">
        <w:rPr>
          <w:rStyle w:val="a3"/>
          <w:shd w:val="clear" w:color="auto" w:fill="FFFFFF"/>
        </w:rPr>
        <w:t>Преимущества</w:t>
      </w:r>
    </w:p>
    <w:p w:rsidR="00150218" w:rsidRPr="006C0E4D" w:rsidRDefault="00150218" w:rsidP="00150218">
      <w:pPr>
        <w:numPr>
          <w:ilvl w:val="0"/>
          <w:numId w:val="2"/>
        </w:numPr>
        <w:jc w:val="both"/>
      </w:pPr>
      <w:r w:rsidRPr="006C0E4D">
        <w:t>Высокое содержание основного вещества</w:t>
      </w:r>
    </w:p>
    <w:p w:rsidR="00150218" w:rsidRPr="006C0E4D" w:rsidRDefault="00150218" w:rsidP="00150218">
      <w:pPr>
        <w:numPr>
          <w:ilvl w:val="0"/>
          <w:numId w:val="1"/>
        </w:numPr>
        <w:jc w:val="both"/>
      </w:pPr>
      <w:r w:rsidRPr="006C0E4D">
        <w:t>Растворяется быстро и без осадка</w:t>
      </w:r>
    </w:p>
    <w:p w:rsidR="00150218" w:rsidRPr="006C0E4D" w:rsidRDefault="00150218" w:rsidP="00150218">
      <w:pPr>
        <w:numPr>
          <w:ilvl w:val="0"/>
          <w:numId w:val="1"/>
        </w:numPr>
        <w:jc w:val="both"/>
      </w:pPr>
      <w:r>
        <w:t>Не содержит хлор</w:t>
      </w:r>
    </w:p>
    <w:p w:rsidR="00150218" w:rsidRPr="006C0E4D" w:rsidRDefault="00150218" w:rsidP="00150218">
      <w:pPr>
        <w:numPr>
          <w:ilvl w:val="0"/>
          <w:numId w:val="1"/>
        </w:numPr>
        <w:jc w:val="both"/>
      </w:pPr>
      <w:r w:rsidRPr="006C0E4D">
        <w:t>Прост в применении</w:t>
      </w:r>
    </w:p>
    <w:p w:rsidR="00150218" w:rsidRPr="006C0E4D" w:rsidRDefault="00150218" w:rsidP="00150218">
      <w:pPr>
        <w:numPr>
          <w:ilvl w:val="0"/>
          <w:numId w:val="1"/>
        </w:numPr>
        <w:jc w:val="both"/>
      </w:pPr>
      <w:r w:rsidRPr="006C0E4D">
        <w:t>Предотвращает коррозию оборудования</w:t>
      </w:r>
    </w:p>
    <w:p w:rsidR="00150218" w:rsidRPr="006C0E4D" w:rsidRDefault="00150218" w:rsidP="00150218">
      <w:pPr>
        <w:ind w:left="360"/>
        <w:jc w:val="both"/>
      </w:pPr>
    </w:p>
    <w:p w:rsidR="00150218" w:rsidRDefault="00150218"/>
    <w:sectPr w:rsidR="0015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299C"/>
    <w:multiLevelType w:val="hybridMultilevel"/>
    <w:tmpl w:val="07A819CA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648A3"/>
    <w:multiLevelType w:val="hybridMultilevel"/>
    <w:tmpl w:val="C6F43908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2DCF"/>
    <w:multiLevelType w:val="hybridMultilevel"/>
    <w:tmpl w:val="2B8C1850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18"/>
    <w:rsid w:val="00150218"/>
    <w:rsid w:val="001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2582BD"/>
  <w15:chartTrackingRefBased/>
  <w15:docId w15:val="{3BFAB297-E01F-45C1-AE25-FDAF0275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5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0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tcherchago</dc:creator>
  <cp:keywords/>
  <dc:description/>
  <cp:lastModifiedBy>tcherchago</cp:lastModifiedBy>
  <cp:revision>1</cp:revision>
  <dcterms:created xsi:type="dcterms:W3CDTF">2017-04-07T16:27:00Z</dcterms:created>
  <dcterms:modified xsi:type="dcterms:W3CDTF">2017-04-07T16:28:00Z</dcterms:modified>
</cp:coreProperties>
</file>